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B7" w:rsidRDefault="00152931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Name of Assistant Professor: SUMAN SHARMA</w:t>
      </w:r>
    </w:p>
    <w:p w:rsidR="00C82EB7" w:rsidRDefault="00152931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Class and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Section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:M.A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Final  4th </w:t>
      </w:r>
      <w:r>
        <w:rPr>
          <w:rFonts w:ascii="Times New Roman" w:eastAsia="Times New Roman" w:hAnsi="Times New Roman" w:cs="Times New Roman"/>
          <w:sz w:val="28"/>
        </w:rPr>
        <w:t xml:space="preserve">Semester </w:t>
      </w:r>
    </w:p>
    <w:p w:rsidR="00C82EB7" w:rsidRDefault="00152931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Subject: Economics of Environment and Social Sector</w:t>
      </w:r>
    </w:p>
    <w:p w:rsidR="00C82EB7" w:rsidRDefault="00152931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Lesson Plan</w:t>
      </w:r>
      <w:r>
        <w:rPr>
          <w:rFonts w:ascii="Times New Roman" w:eastAsia="Times New Roman" w:hAnsi="Times New Roman" w:cs="Times New Roman"/>
          <w:sz w:val="28"/>
        </w:rPr>
        <w:t>: 18Weeks (from January 2018 to April 2018)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1 to January 7</w:t>
            </w:r>
          </w:p>
          <w:p w:rsidR="00C82EB7" w:rsidRDefault="00E7652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UNIT</w:t>
            </w:r>
            <w:r w:rsidR="00152931">
              <w:rPr>
                <w:rFonts w:ascii="Times New Roman" w:eastAsia="Times New Roman" w:hAnsi="Times New Roman" w:cs="Times New Roman"/>
                <w:sz w:val="28"/>
              </w:rPr>
              <w:t xml:space="preserve"> 1: </w:t>
            </w:r>
          </w:p>
        </w:tc>
      </w:tr>
      <w:tr w:rsidR="00C82EB7" w:rsidTr="006A7587"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1, Day 1, January 1 : Introduction to concept of sustainable development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1, Day 2, January 2 : Indicators of sustainable development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1, Day 3, January 3 : Explanation of concept and Indicators of sustainable development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1, Day 4, January 4 : Rules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sustainablity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1, Day 5, January 5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Holiday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1, Day 6, January 6 : Revision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sustainablity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development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8 to January14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Day 1, January 8 : Introduction to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commen-perring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model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Day 2, January 9 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Asumption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commen-perring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model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Day 3, January 10 : Explanation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commen-perring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model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Day 4,  January 11 : Criticisms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commen-perring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model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Day 5, January 12 : Conclusion and revision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commen-perring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model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Day 6, January 13 : Test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commen-perring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model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15 to January 21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3, Day 1, January 15 : Introduction to Solow/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Hartwick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approch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sustainablity</w:t>
            </w:r>
            <w:proofErr w:type="spellEnd"/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Week 3, Day 2, January 16 :  Features of  Solow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approch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sustainablity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Day 3,  January 17 : Explanation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crticisms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of Solow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approch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Day 4,  January 18 : Conclusion of Solow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approch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sustainablity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Day 5,  January 19 : Explanation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Hartwick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approch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sustainablity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3, Day 6, January 20 : Revision of Solow/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Hartwick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approch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to </w:t>
            </w:r>
            <w:r w:rsidR="00E76529">
              <w:rPr>
                <w:rFonts w:ascii="Times New Roman" w:eastAsia="Times New Roman" w:hAnsi="Times New Roman" w:cs="Times New Roman"/>
                <w:sz w:val="28"/>
              </w:rPr>
              <w:t>sustainability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22 to January 28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Day 1, January 22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Day 2, January 23 : Introduction to system of integrated environment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Day 3, January 24 : Explanation of integrated environment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Day 4, January 25 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Explantion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of economic accounting (SEEA)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4, Day 5, January 26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4, Day 6, January 27 : Conclusion and revision of SEEA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5,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29 to February4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5, Day 1, January 29 : Test of SEEA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5, Day2, January 30 : Problem discuss about unit 1st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5, Day 3, January 31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5, Day 4, February 1 : Introduction to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commen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property resources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5, Day 5, February 2 : Explanation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commen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property resources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Week 6, February 5to February 11</w:t>
            </w:r>
          </w:p>
          <w:p w:rsidR="00C82EB7" w:rsidRDefault="00E7652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UNIT:2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6, Day 1, February 5 : Explanation of CPRs , LDCs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6, Day 2, February 6 : Explanation of LDCs and sustainable development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6, Day 3, February 7 : Revision of CPRs , LDCs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6, Day 4, February 8 : Introduction to subsidies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6, Day 5, February 9 : Advantages of subsidies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6, Day 6, February 10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February 12 to February 18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1st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Day 1, February 12 : Subsidies use of natural capital in India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7, Day 2, February 13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Day 3, February 14 : Revision of subsidies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Day 4, February 15 : Class test of subsidies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Day 5, February 16 : Introduction to political economy of ecology and equity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Week 7, Day 6, February 17 : Explanation of  political economy of ecology and equity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February 19 to February25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1, February 19 : Conclusion of  political economy of ecology and equity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2, February 20 : Revision of  political economy of ecology and equity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3, February 21 : Test of  political economy of ecology and equity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4, February 22 : Introduction to gender perspective in environmental management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5, February 23 : Explanation of gender perspective in environmental management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6, February 24 : Conclusion of gender perspective in environmental management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9,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February26 to March4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9, Day 1, February 26 : Revision of gender perspective in environmental management </w:t>
            </w:r>
          </w:p>
        </w:tc>
      </w:tr>
      <w:tr w:rsidR="00C82EB7" w:rsidTr="006A7587">
        <w:trPr>
          <w:trHeight w:val="710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9, Day 2, February 27 : Test of gender perspective in environmental management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9, Day 3, February 28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9, Day 4, March 1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9, Day 5, March 2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9, Day 6, March 3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March 5 to March11</w:t>
            </w:r>
          </w:p>
          <w:p w:rsidR="00C82EB7" w:rsidRDefault="00E7652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UNIT:3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Assignments 2</w:t>
            </w:r>
            <w:r w:rsidRPr="00E76529">
              <w:rPr>
                <w:rFonts w:ascii="Times New Roman" w:eastAsia="Times New Roman" w:hAnsi="Times New Roman" w:cs="Times New Roman"/>
                <w:sz w:val="28"/>
                <w:vertAlign w:val="superscript"/>
              </w:rPr>
              <w:t>nd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1, March 5 : Introduction to environment and energy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2, March 6 : Explanation to environment and energy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3, March 7 : Water resources planning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4, March 8 : Features of water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resorces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planning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5, March 9 : Evaluation of water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resorces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planning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6, March 10 : Test of environment and energy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March 12 to March 18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Week 11, Day 1, March 12 : Introduction to water and air pollution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Day 2, March 13 : Explanation of pollution control mechanisms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Day 3, March 14 : Evaluation of pollution control mechanisms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11, Day 4, March 15 : Introduction to management of  common and forest lands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Day 5, March 16 : Merits and demerits of common and forest lands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Day 6, March 17 : Reforms of joint forest management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March 19 to March25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1, March 19 : Introduction to social forestry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2, March 20 : Features of social forestry </w:t>
            </w:r>
            <w:r w:rsidR="00E76529">
              <w:rPr>
                <w:rFonts w:ascii="Times New Roman" w:eastAsia="Times New Roman" w:hAnsi="Times New Roman" w:cs="Times New Roman"/>
                <w:sz w:val="28"/>
              </w:rPr>
              <w:t>\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3, March 21 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Benifits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of social forestry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4, March 22 : Evaluation of social forestry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5, March 23 : Class test of forest management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6, March 24 : Wetlands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13,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March26to April 1</w:t>
            </w:r>
            <w:r w:rsidR="00E7652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13, Day 1, March 26 : Introduction to global environmental issues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13, Day 2, March 27 : Problems in managing climate change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13, Day 3, March 28 : International trade and environment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13, Day 4, March 29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13, Day 5, March 30 : Explanation of trade and environment in WTO  Regime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13,Day 6, March 31 : Test of social forestry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2 to April 8</w:t>
            </w:r>
            <w:r w:rsidR="00E7652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E76529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6529" w:rsidRDefault="00E76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UNIT: 4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Day 1, April 2 : Introduction and explanation of education as an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intstrument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for economic growth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Day 2, April 3 : Importance issues of basic and higher education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Pr="00E76529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Day 3, April 4 : Introduction to education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labour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market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</w:rPr>
              <w:t xml:space="preserve">, Day 4, April 5 : Effects of education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14, Day 5, April 6 : Test of instrument for economic growth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Day 6, April 7 : Ability and family background on earning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15,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9 to April15</w:t>
            </w:r>
          </w:p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Week15 , Day 1, April 9 : Evaluation of Ability and family background on earning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15, Day 2, April 10 : Introduction to poverty and income distribution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15, Day 3, April 11 : Means of poverty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15, Day 4, April 12 : Types of poverty and reasons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15, Day 5, April 13 : Merits and demerits of income distribution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15, Day 6, April 14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16 to April22</w:t>
            </w:r>
          </w:p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Day 1, April 16 : Education and employment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Day 4, April 19 : Explanation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digram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and criticism of production function model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Day 5, April 20 : Explanation of growth accounting equation of Schultz and Denison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Day 6, April 21 : Manpower requirements approach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Week17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23 to April29</w:t>
            </w:r>
          </w:p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Week17 , Day 1, April 23 : Role of govt. and market in  health care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17, Day 2, April 24 : Introduction to in equalities in health and education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17, Day 3, April 25 : Explanation of class and gender perspective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17, Day 4, April 26 : Financing of education and health in India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17, Day 5, April 27 : Reforms of financing of education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17, Day 6, April 28 : Problems discuss about unit 4th </w:t>
            </w:r>
          </w:p>
          <w:p w:rsidR="00C82EB7" w:rsidRDefault="00C82EB7">
            <w:pPr>
              <w:spacing w:after="0" w:line="240" w:lineRule="auto"/>
            </w:pP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Week 18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30 to May 6</w:t>
            </w:r>
          </w:p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C82EB7" w:rsidTr="006A7587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82EB7" w:rsidRDefault="0015293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Week18 , Day 1, April 30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</w:tbl>
    <w:p w:rsidR="00C82EB7" w:rsidRDefault="00C82EB7">
      <w:pPr>
        <w:rPr>
          <w:rFonts w:ascii="Times New Roman" w:eastAsia="Times New Roman" w:hAnsi="Times New Roman" w:cs="Times New Roman"/>
          <w:b/>
          <w:sz w:val="28"/>
        </w:rPr>
      </w:pPr>
    </w:p>
    <w:sectPr w:rsidR="00C82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82EB7"/>
    <w:rsid w:val="00152931"/>
    <w:rsid w:val="00361306"/>
    <w:rsid w:val="006A7587"/>
    <w:rsid w:val="00C82EB7"/>
    <w:rsid w:val="00E530C4"/>
    <w:rsid w:val="00E76529"/>
    <w:rsid w:val="00FE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1142</Words>
  <Characters>6511</Characters>
  <Application>Microsoft Office Word</Application>
  <DocSecurity>0</DocSecurity>
  <Lines>54</Lines>
  <Paragraphs>15</Paragraphs>
  <ScaleCrop>false</ScaleCrop>
  <Company>Microsoft</Company>
  <LinksUpToDate>false</LinksUpToDate>
  <CharactersWithSpaces>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7</cp:revision>
  <dcterms:created xsi:type="dcterms:W3CDTF">2017-12-18T06:56:00Z</dcterms:created>
  <dcterms:modified xsi:type="dcterms:W3CDTF">2017-12-18T08:03:00Z</dcterms:modified>
</cp:coreProperties>
</file>