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FD" w:rsidRPr="009C630A" w:rsidRDefault="0076649C" w:rsidP="0076649C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    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B.COM 6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MANAGEMENT ACCOUNTING</w:t>
      </w:r>
    </w:p>
    <w:p w:rsidR="0076649C" w:rsidRPr="009C630A" w:rsidRDefault="0076649C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5"/>
        <w:gridCol w:w="1380"/>
        <w:gridCol w:w="8245"/>
      </w:tblGrid>
      <w:tr w:rsidR="0076649C" w:rsidTr="004C1336">
        <w:trPr>
          <w:trHeight w:val="368"/>
        </w:trPr>
        <w:tc>
          <w:tcPr>
            <w:tcW w:w="1175" w:type="dxa"/>
          </w:tcPr>
          <w:p w:rsidR="0076649C" w:rsidRDefault="0076649C" w:rsidP="009C630A">
            <w:r>
              <w:t>Week</w:t>
            </w:r>
          </w:p>
        </w:tc>
        <w:tc>
          <w:tcPr>
            <w:tcW w:w="1380" w:type="dxa"/>
          </w:tcPr>
          <w:p w:rsidR="0076649C" w:rsidRDefault="0076649C" w:rsidP="00961680">
            <w:r>
              <w:t>D</w:t>
            </w:r>
            <w:r w:rsidR="00961680">
              <w:t>ate</w:t>
            </w:r>
          </w:p>
        </w:tc>
        <w:tc>
          <w:tcPr>
            <w:tcW w:w="8245" w:type="dxa"/>
          </w:tcPr>
          <w:p w:rsidR="0076649C" w:rsidRDefault="0076649C" w:rsidP="0076649C">
            <w:r>
              <w:t>Topics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1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 xml:space="preserve">Management ; </w:t>
            </w:r>
            <w:proofErr w:type="spellStart"/>
            <w:r>
              <w:t>concept,characteristics,scope,function</w:t>
            </w:r>
            <w:proofErr w:type="spellEnd"/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 xml:space="preserve">Role of management </w:t>
            </w:r>
            <w:proofErr w:type="gramStart"/>
            <w:r>
              <w:t>accounting ,</w:t>
            </w:r>
            <w:proofErr w:type="gramEnd"/>
            <w:r>
              <w:t xml:space="preserve"> </w:t>
            </w:r>
            <w:proofErr w:type="spellStart"/>
            <w:r>
              <w:t>limitation,techniques</w:t>
            </w:r>
            <w:proofErr w:type="spellEnd"/>
            <w:r>
              <w:t>.</w:t>
            </w:r>
          </w:p>
          <w:p w:rsidR="0086181C" w:rsidRDefault="0086181C" w:rsidP="00E31048"/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>Cost control, components,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>Cost reduction complete with techniques.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 xml:space="preserve">Cost management ; Activity based costing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6-Jan-18</w:t>
            </w:r>
          </w:p>
        </w:tc>
        <w:tc>
          <w:tcPr>
            <w:tcW w:w="8245" w:type="dxa"/>
          </w:tcPr>
          <w:p w:rsidR="009C1142" w:rsidRDefault="0086181C" w:rsidP="00E31048">
            <w:r>
              <w:t>Complete activity based costin</w:t>
            </w:r>
            <w:r w:rsidR="00F27FE7">
              <w:t>g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2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8-Jan-18</w:t>
            </w:r>
          </w:p>
        </w:tc>
        <w:tc>
          <w:tcPr>
            <w:tcW w:w="8245" w:type="dxa"/>
          </w:tcPr>
          <w:p w:rsidR="009C1142" w:rsidRDefault="00F27FE7" w:rsidP="00E31048">
            <w:r>
              <w:t>Test of complete management concept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9-Jan-18</w:t>
            </w:r>
          </w:p>
        </w:tc>
        <w:tc>
          <w:tcPr>
            <w:tcW w:w="8245" w:type="dxa"/>
          </w:tcPr>
          <w:p w:rsidR="009C1142" w:rsidRDefault="00F27FE7" w:rsidP="00E31048">
            <w:r>
              <w:t>Life cycle costing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Target costing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 xml:space="preserve">Methods of target costing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Total quality management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Test of  cost control concepts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3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Illustration and practical problems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Meaning of budget and budgetary  control, objective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Types of budgets ,installation ,kinds of budget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18-Jan-18</w:t>
            </w:r>
          </w:p>
        </w:tc>
        <w:tc>
          <w:tcPr>
            <w:tcW w:w="8245" w:type="dxa"/>
          </w:tcPr>
          <w:p w:rsidR="009C1142" w:rsidRDefault="00E14778" w:rsidP="00E31048">
            <w:r>
              <w:t>Sale budget illustration and practical problem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19-Jan-18</w:t>
            </w:r>
          </w:p>
        </w:tc>
        <w:tc>
          <w:tcPr>
            <w:tcW w:w="8245" w:type="dxa"/>
          </w:tcPr>
          <w:p w:rsidR="009C1142" w:rsidRDefault="008B77B2" w:rsidP="00E31048">
            <w:r>
              <w:t>Production budget and material budget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20-Jan-18</w:t>
            </w:r>
          </w:p>
        </w:tc>
        <w:tc>
          <w:tcPr>
            <w:tcW w:w="8245" w:type="dxa"/>
          </w:tcPr>
          <w:p w:rsidR="009C1142" w:rsidRDefault="008B77B2" w:rsidP="00E31048">
            <w:r>
              <w:t>Illustration and practical problem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 w:val="restart"/>
          </w:tcPr>
          <w:p w:rsidR="009C1142" w:rsidRDefault="009C1142" w:rsidP="00E31048">
            <w:r>
              <w:t>4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22-Jan-18</w:t>
            </w:r>
          </w:p>
        </w:tc>
        <w:tc>
          <w:tcPr>
            <w:tcW w:w="8245" w:type="dxa"/>
          </w:tcPr>
          <w:p w:rsidR="009C1142" w:rsidRPr="00961680" w:rsidRDefault="00DE740F" w:rsidP="00E31048">
            <w:pPr>
              <w:rPr>
                <w:color w:val="000000" w:themeColor="text1"/>
              </w:rPr>
            </w:pPr>
            <w:hyperlink r:id="rId4" w:history="1">
              <w:r w:rsidR="00961680" w:rsidRPr="00961680">
                <w:rPr>
                  <w:color w:val="000000" w:themeColor="text1"/>
                </w:rPr>
                <w:t>Vasant Panchami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23-Jan-18</w:t>
            </w:r>
          </w:p>
        </w:tc>
        <w:tc>
          <w:tcPr>
            <w:tcW w:w="8245" w:type="dxa"/>
          </w:tcPr>
          <w:p w:rsidR="009C1142" w:rsidRPr="00961680" w:rsidRDefault="008B77B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 cost management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24-Jan-18</w:t>
            </w:r>
          </w:p>
        </w:tc>
        <w:tc>
          <w:tcPr>
            <w:tcW w:w="8245" w:type="dxa"/>
          </w:tcPr>
          <w:p w:rsidR="009C1142" w:rsidRPr="00961680" w:rsidRDefault="00DE740F" w:rsidP="00E31048">
            <w:pPr>
              <w:rPr>
                <w:color w:val="000000" w:themeColor="text1"/>
              </w:rPr>
            </w:pPr>
            <w:hyperlink r:id="rId5" w:history="1">
              <w:r w:rsidR="008B77B2">
                <w:rPr>
                  <w:color w:val="000000" w:themeColor="text1"/>
                </w:rPr>
                <w:t>Sir Ch</w:t>
              </w:r>
              <w:r w:rsidR="00961680" w:rsidRPr="00961680">
                <w:rPr>
                  <w:color w:val="000000" w:themeColor="text1"/>
                </w:rPr>
                <w:t>otu Ram Jayanti</w:t>
              </w:r>
            </w:hyperlink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25-Jan-18</w:t>
            </w:r>
          </w:p>
        </w:tc>
        <w:tc>
          <w:tcPr>
            <w:tcW w:w="8245" w:type="dxa"/>
          </w:tcPr>
          <w:p w:rsidR="009C1142" w:rsidRPr="00961680" w:rsidRDefault="008B77B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Labour  budget and overhead budget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26-Jan-18</w:t>
            </w:r>
          </w:p>
        </w:tc>
        <w:tc>
          <w:tcPr>
            <w:tcW w:w="8245" w:type="dxa"/>
          </w:tcPr>
          <w:p w:rsidR="009C1142" w:rsidRPr="00961680" w:rsidRDefault="00DE740F" w:rsidP="00E31048">
            <w:pPr>
              <w:rPr>
                <w:color w:val="000000" w:themeColor="text1"/>
              </w:rPr>
            </w:pPr>
            <w:hyperlink r:id="rId6" w:history="1">
              <w:r w:rsidR="00961680" w:rsidRPr="00961680">
                <w:rPr>
                  <w:color w:val="000000" w:themeColor="text1"/>
                </w:rPr>
                <w:t>Republic Day</w:t>
              </w:r>
            </w:hyperlink>
          </w:p>
        </w:tc>
      </w:tr>
      <w:tr w:rsidR="008B77B2" w:rsidTr="004C1336">
        <w:trPr>
          <w:trHeight w:val="509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27-Jan-18</w:t>
            </w:r>
          </w:p>
        </w:tc>
        <w:tc>
          <w:tcPr>
            <w:tcW w:w="8245" w:type="dxa"/>
          </w:tcPr>
          <w:p w:rsidR="008B77B2" w:rsidRDefault="008B77B2" w:rsidP="00A400A9">
            <w:r>
              <w:t>Illustration and practical problem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Sunday</w:t>
            </w:r>
          </w:p>
        </w:tc>
      </w:tr>
      <w:tr w:rsidR="008B77B2" w:rsidTr="004C1336">
        <w:trPr>
          <w:trHeight w:val="509"/>
        </w:trPr>
        <w:tc>
          <w:tcPr>
            <w:tcW w:w="1175" w:type="dxa"/>
            <w:vMerge w:val="restart"/>
          </w:tcPr>
          <w:p w:rsidR="008B77B2" w:rsidRDefault="008B77B2" w:rsidP="00E31048">
            <w:r>
              <w:t>5</w:t>
            </w:r>
          </w:p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Cash budget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30-Jan-18</w:t>
            </w:r>
          </w:p>
        </w:tc>
        <w:tc>
          <w:tcPr>
            <w:tcW w:w="8245" w:type="dxa"/>
          </w:tcPr>
          <w:p w:rsidR="008B77B2" w:rsidRDefault="008B77B2" w:rsidP="00A400A9">
            <w:r>
              <w:t>Illustration and practical problem</w:t>
            </w:r>
          </w:p>
        </w:tc>
      </w:tr>
      <w:tr w:rsidR="008B77B2" w:rsidTr="004C1336">
        <w:trPr>
          <w:trHeight w:val="538"/>
        </w:trPr>
        <w:tc>
          <w:tcPr>
            <w:tcW w:w="1175" w:type="dxa"/>
            <w:vMerge/>
          </w:tcPr>
          <w:p w:rsidR="008B77B2" w:rsidRDefault="008B77B2" w:rsidP="00E31048"/>
        </w:tc>
        <w:tc>
          <w:tcPr>
            <w:tcW w:w="1380" w:type="dxa"/>
            <w:vAlign w:val="bottom"/>
          </w:tcPr>
          <w:p w:rsidR="008B77B2" w:rsidRDefault="008B77B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31-Jan-18</w:t>
            </w:r>
          </w:p>
        </w:tc>
        <w:tc>
          <w:tcPr>
            <w:tcW w:w="8245" w:type="dxa"/>
          </w:tcPr>
          <w:p w:rsidR="008B77B2" w:rsidRDefault="008B77B2" w:rsidP="00E31048">
            <w:r>
              <w:t>Fixed and flexible budget</w:t>
            </w:r>
          </w:p>
        </w:tc>
      </w:tr>
    </w:tbl>
    <w:p w:rsidR="0076649C" w:rsidRDefault="0076649C" w:rsidP="00E31048"/>
    <w:p w:rsidR="004C1336" w:rsidRDefault="004C1336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Assistant/ Associate Professor                                                                      Mrs.Shimpy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B.COM 6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MANAGEMENT ACCOUNTING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40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1-Feb-18</w:t>
            </w:r>
          </w:p>
        </w:tc>
        <w:tc>
          <w:tcPr>
            <w:tcW w:w="8280" w:type="dxa"/>
          </w:tcPr>
          <w:p w:rsidR="00E0457D" w:rsidRDefault="008B77B2" w:rsidP="00E31048">
            <w:r>
              <w:t>Taking problem of complete numerical question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2-Feb-18</w:t>
            </w:r>
          </w:p>
        </w:tc>
        <w:tc>
          <w:tcPr>
            <w:tcW w:w="8280" w:type="dxa"/>
          </w:tcPr>
          <w:p w:rsidR="00E0457D" w:rsidRDefault="008B77B2" w:rsidP="00E31048">
            <w:r>
              <w:t>Zero base budgeting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3-Feb-18</w:t>
            </w:r>
          </w:p>
        </w:tc>
        <w:tc>
          <w:tcPr>
            <w:tcW w:w="8280" w:type="dxa"/>
          </w:tcPr>
          <w:p w:rsidR="00E0457D" w:rsidRDefault="008B77B2" w:rsidP="00E31048">
            <w:r>
              <w:t>Test of life cycle costing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/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5-Feb-18</w:t>
            </w:r>
          </w:p>
        </w:tc>
        <w:tc>
          <w:tcPr>
            <w:tcW w:w="8280" w:type="dxa"/>
          </w:tcPr>
          <w:p w:rsidR="00E0457D" w:rsidRDefault="008B77B2" w:rsidP="00E31048">
            <w:r>
              <w:t>Programme and performance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Test of target costing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Standard </w:t>
            </w:r>
            <w:proofErr w:type="spellStart"/>
            <w:r>
              <w:t>costing,limitations</w:t>
            </w:r>
            <w:proofErr w:type="spellEnd"/>
            <w:r>
              <w:t xml:space="preserve"> objective and advantages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Applications of Standard </w:t>
            </w:r>
            <w:proofErr w:type="spellStart"/>
            <w:r>
              <w:t>costing,methods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Test TQM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10-Feb-18</w:t>
            </w:r>
          </w:p>
        </w:tc>
        <w:tc>
          <w:tcPr>
            <w:tcW w:w="8280" w:type="dxa"/>
          </w:tcPr>
          <w:p w:rsidR="00E0457D" w:rsidRPr="00DD1B11" w:rsidRDefault="00DE740F" w:rsidP="00E31048">
            <w:pPr>
              <w:rPr>
                <w:color w:val="000000" w:themeColor="text1"/>
              </w:rPr>
            </w:pPr>
            <w:hyperlink r:id="rId7" w:history="1">
              <w:r w:rsidR="00E0457D" w:rsidRPr="00DD1B11">
                <w:rPr>
                  <w:color w:val="000000" w:themeColor="text1"/>
                </w:rPr>
                <w:t>Maharshi Dayanand Saraswati Jayanti</w:t>
              </w:r>
            </w:hyperlink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 w:val="restart"/>
          </w:tcPr>
          <w:p w:rsidR="00E0457D" w:rsidRDefault="00E0457D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Taking 1</w:t>
            </w:r>
            <w:r w:rsidRPr="00D157B1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assingment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13-Feb-18</w:t>
            </w:r>
          </w:p>
        </w:tc>
        <w:tc>
          <w:tcPr>
            <w:tcW w:w="8280" w:type="dxa"/>
          </w:tcPr>
          <w:p w:rsidR="00E0457D" w:rsidRPr="00DD1B11" w:rsidRDefault="00DE740F" w:rsidP="00E31048">
            <w:pPr>
              <w:rPr>
                <w:color w:val="000000" w:themeColor="text1"/>
              </w:rPr>
            </w:pPr>
            <w:hyperlink r:id="rId8" w:history="1">
              <w:proofErr w:type="spellStart"/>
              <w:r w:rsidR="00E0457D" w:rsidRPr="00DD1B11">
                <w:rPr>
                  <w:color w:val="000000" w:themeColor="text1"/>
                </w:rPr>
                <w:t>Maha</w:t>
              </w:r>
              <w:proofErr w:type="spellEnd"/>
              <w:r w:rsidR="00E0457D" w:rsidRPr="00DD1B11">
                <w:rPr>
                  <w:color w:val="000000" w:themeColor="text1"/>
                </w:rPr>
                <w:t xml:space="preserve"> </w:t>
              </w:r>
              <w:proofErr w:type="spellStart"/>
              <w:r w:rsidR="00E0457D" w:rsidRPr="00DD1B11">
                <w:rPr>
                  <w:color w:val="000000" w:themeColor="text1"/>
                </w:rPr>
                <w:t>Shivratri</w:t>
              </w:r>
              <w:proofErr w:type="spellEnd"/>
            </w:hyperlink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Test of budget and </w:t>
            </w:r>
            <w:proofErr w:type="spellStart"/>
            <w:r>
              <w:t>budgetory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Variance </w:t>
            </w:r>
            <w:proofErr w:type="spellStart"/>
            <w:r>
              <w:t>analysis,material</w:t>
            </w:r>
            <w:proofErr w:type="spellEnd"/>
            <w:r>
              <w:t xml:space="preserve"> cost variance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Material cost variance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17-Feb-18</w:t>
            </w:r>
          </w:p>
        </w:tc>
        <w:tc>
          <w:tcPr>
            <w:tcW w:w="8280" w:type="dxa"/>
          </w:tcPr>
          <w:p w:rsidR="00D157B1" w:rsidRDefault="00D157B1" w:rsidP="00A400A9">
            <w:r>
              <w:t>Illustration and practical problem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Sunday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 w:val="restart"/>
          </w:tcPr>
          <w:p w:rsidR="00D157B1" w:rsidRDefault="00D157B1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Test of sale budget and cash budget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20-Feb-18</w:t>
            </w:r>
          </w:p>
        </w:tc>
        <w:tc>
          <w:tcPr>
            <w:tcW w:w="8280" w:type="dxa"/>
          </w:tcPr>
          <w:p w:rsidR="00D157B1" w:rsidRDefault="00D157B1" w:rsidP="00E31048">
            <w:proofErr w:type="spellStart"/>
            <w:r>
              <w:t>Labour</w:t>
            </w:r>
            <w:proofErr w:type="spellEnd"/>
            <w:r>
              <w:t xml:space="preserve"> cost variance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21-Feb-18</w:t>
            </w:r>
          </w:p>
        </w:tc>
        <w:tc>
          <w:tcPr>
            <w:tcW w:w="8280" w:type="dxa"/>
          </w:tcPr>
          <w:p w:rsidR="00D157B1" w:rsidRDefault="00D157B1" w:rsidP="00A400A9">
            <w:proofErr w:type="spellStart"/>
            <w:r>
              <w:t>Labour</w:t>
            </w:r>
            <w:proofErr w:type="spellEnd"/>
            <w:r>
              <w:t xml:space="preserve"> cost variance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22-Feb-18</w:t>
            </w:r>
          </w:p>
        </w:tc>
        <w:tc>
          <w:tcPr>
            <w:tcW w:w="8280" w:type="dxa"/>
          </w:tcPr>
          <w:p w:rsidR="00D157B1" w:rsidRDefault="00D157B1" w:rsidP="00A400A9">
            <w:r>
              <w:t>Illustration and practical problem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23-Feb-18</w:t>
            </w:r>
          </w:p>
        </w:tc>
        <w:tc>
          <w:tcPr>
            <w:tcW w:w="8280" w:type="dxa"/>
          </w:tcPr>
          <w:p w:rsidR="00D157B1" w:rsidRDefault="00D157B1" w:rsidP="00A400A9">
            <w:r>
              <w:t>Taking problem of complete numerical question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fixed and flexible budget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t>Sunday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 w:val="restart"/>
          </w:tcPr>
          <w:p w:rsidR="00D157B1" w:rsidRDefault="00D157B1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zero base budgeting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27-Feb-18</w:t>
            </w:r>
          </w:p>
        </w:tc>
        <w:tc>
          <w:tcPr>
            <w:tcW w:w="8280" w:type="dxa"/>
          </w:tcPr>
          <w:p w:rsidR="00D157B1" w:rsidRDefault="00474484" w:rsidP="00E31048">
            <w:r>
              <w:t>A</w:t>
            </w:r>
            <w:r w:rsidR="00D157B1">
              <w:t>bsor</w:t>
            </w:r>
            <w:r>
              <w:t xml:space="preserve">ption </w:t>
            </w:r>
            <w:proofErr w:type="spellStart"/>
            <w:r>
              <w:t>costing,advantages</w:t>
            </w:r>
            <w:proofErr w:type="spellEnd"/>
            <w:r>
              <w:t xml:space="preserve"> limitations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28-Feb-18</w:t>
            </w:r>
          </w:p>
        </w:tc>
        <w:tc>
          <w:tcPr>
            <w:tcW w:w="8280" w:type="dxa"/>
          </w:tcPr>
          <w:p w:rsidR="00D157B1" w:rsidRDefault="00474484" w:rsidP="00E31048">
            <w:r>
              <w:t>Marginal costing</w:t>
            </w:r>
          </w:p>
        </w:tc>
      </w:tr>
    </w:tbl>
    <w:p w:rsidR="00DD1B11" w:rsidRDefault="00DD1B11" w:rsidP="00E31048"/>
    <w:p w:rsidR="00B862BA" w:rsidRDefault="00B862BA" w:rsidP="00E31048"/>
    <w:p w:rsidR="009C630A" w:rsidRDefault="009C630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Professor                                                                      </w:t>
      </w:r>
      <w:proofErr w:type="spellStart"/>
      <w:r>
        <w:rPr>
          <w:rFonts w:ascii="Century" w:hAnsi="Century"/>
        </w:rPr>
        <w:t>Mrs.Shimpy</w:t>
      </w:r>
      <w:proofErr w:type="spellEnd"/>
      <w:r>
        <w:rPr>
          <w:rFonts w:ascii="Century" w:hAnsi="Century"/>
        </w:rPr>
        <w:t xml:space="preserve">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>on: B.COM 6</w:t>
      </w:r>
      <w:r w:rsidRPr="00A400A9">
        <w:rPr>
          <w:rFonts w:ascii="Century" w:hAnsi="Century"/>
          <w:vertAlign w:val="superscript"/>
        </w:rPr>
        <w:t>TH</w:t>
      </w:r>
      <w:r>
        <w:rPr>
          <w:rFonts w:ascii="Century" w:hAnsi="Century"/>
        </w:rPr>
        <w:t xml:space="preserve"> SEM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MANAGEMENT ACCOUNTING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09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1-Mar-18</w:t>
            </w:r>
          </w:p>
        </w:tc>
        <w:tc>
          <w:tcPr>
            <w:tcW w:w="8280" w:type="dxa"/>
          </w:tcPr>
          <w:p w:rsidR="00E0457D" w:rsidRPr="005C35EC" w:rsidRDefault="00DE740F" w:rsidP="00E31048">
            <w:pPr>
              <w:rPr>
                <w:color w:val="000000" w:themeColor="text1"/>
              </w:rPr>
            </w:pPr>
            <w:hyperlink r:id="rId9" w:history="1">
              <w:r w:rsidR="00E0457D" w:rsidRPr="005C35EC">
                <w:rPr>
                  <w:color w:val="000000" w:themeColor="text1"/>
                </w:rPr>
                <w:t>Guru Ravidas Birthday</w:t>
              </w:r>
            </w:hyperlink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2-Mar-18</w:t>
            </w:r>
          </w:p>
        </w:tc>
        <w:tc>
          <w:tcPr>
            <w:tcW w:w="8280" w:type="dxa"/>
          </w:tcPr>
          <w:p w:rsidR="00E0457D" w:rsidRPr="005C35EC" w:rsidRDefault="00DE740F" w:rsidP="00E31048">
            <w:pPr>
              <w:rPr>
                <w:color w:val="000000" w:themeColor="text1"/>
              </w:rPr>
            </w:pPr>
            <w:hyperlink r:id="rId10" w:history="1">
              <w:r w:rsidR="00E0457D" w:rsidRPr="005C35EC">
                <w:rPr>
                  <w:color w:val="000000" w:themeColor="text1"/>
                </w:rPr>
                <w:t>Holi</w:t>
              </w:r>
            </w:hyperlink>
          </w:p>
        </w:tc>
      </w:tr>
      <w:tr w:rsidR="00E0457D" w:rsidTr="004C1336">
        <w:trPr>
          <w:trHeight w:val="509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standard costing and material cost variance</w:t>
            </w:r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4-Mar-18</w:t>
            </w:r>
          </w:p>
        </w:tc>
        <w:tc>
          <w:tcPr>
            <w:tcW w:w="8280" w:type="dxa"/>
          </w:tcPr>
          <w:p w:rsidR="00E0457D" w:rsidRPr="005C35EC" w:rsidRDefault="00E0457D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Method of marginal costing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6-Mar-18</w:t>
            </w:r>
          </w:p>
        </w:tc>
        <w:tc>
          <w:tcPr>
            <w:tcW w:w="8280" w:type="dxa"/>
          </w:tcPr>
          <w:p w:rsidR="00474484" w:rsidRDefault="00474484" w:rsidP="00A400A9">
            <w:r>
              <w:t>Taking problem of complete numerical question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2</w:t>
            </w:r>
            <w:r w:rsidRPr="00474484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assignment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Cost volume profit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Brake even point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Computation of breakeven point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proofErr w:type="spellStart"/>
            <w:r>
              <w:rPr>
                <w:color w:val="000000" w:themeColor="text1"/>
              </w:rPr>
              <w:t>labour</w:t>
            </w:r>
            <w:proofErr w:type="spellEnd"/>
            <w:r>
              <w:rPr>
                <w:color w:val="000000" w:themeColor="text1"/>
              </w:rPr>
              <w:t xml:space="preserve"> cost variance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Margin of safety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Calculation of margin of safety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16-Mar-18</w:t>
            </w:r>
          </w:p>
        </w:tc>
        <w:tc>
          <w:tcPr>
            <w:tcW w:w="8280" w:type="dxa"/>
          </w:tcPr>
          <w:p w:rsidR="00474484" w:rsidRPr="005C35EC" w:rsidRDefault="00474484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Illustration and practical problem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17-Mar-18</w:t>
            </w:r>
          </w:p>
        </w:tc>
        <w:tc>
          <w:tcPr>
            <w:tcW w:w="8280" w:type="dxa"/>
          </w:tcPr>
          <w:p w:rsidR="00474484" w:rsidRDefault="00474484" w:rsidP="00A400A9">
            <w:r>
              <w:t>Taking problem of complete numerical question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 w:val="restart"/>
          </w:tcPr>
          <w:p w:rsidR="00474484" w:rsidRDefault="00474484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absorption costing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marginal costing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revision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breakeven point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23-Mar-18</w:t>
            </w:r>
          </w:p>
        </w:tc>
        <w:tc>
          <w:tcPr>
            <w:tcW w:w="8280" w:type="dxa"/>
          </w:tcPr>
          <w:p w:rsidR="00474484" w:rsidRPr="005C35EC" w:rsidRDefault="00DE740F" w:rsidP="00E31048">
            <w:pPr>
              <w:rPr>
                <w:color w:val="000000" w:themeColor="text1"/>
              </w:rPr>
            </w:pPr>
            <w:hyperlink r:id="rId11" w:history="1">
              <w:r w:rsidR="00474484" w:rsidRPr="005C35EC">
                <w:rPr>
                  <w:color w:val="000000" w:themeColor="text1"/>
                </w:rPr>
                <w:t>Shaheedi Divas of Bhagat Singh, Raj guru &amp; Sukhdev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margin of safety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 xml:space="preserve">Sunday/  </w:t>
            </w:r>
            <w:hyperlink r:id="rId12" w:history="1">
              <w:r w:rsidRPr="005C35EC">
                <w:rPr>
                  <w:color w:val="000000" w:themeColor="text1"/>
                </w:rPr>
                <w:t xml:space="preserve">Ram </w:t>
              </w:r>
              <w:proofErr w:type="spellStart"/>
              <w:r w:rsidRPr="005C35EC">
                <w:rPr>
                  <w:color w:val="000000" w:themeColor="text1"/>
                </w:rPr>
                <w:t>Navami</w:t>
              </w:r>
              <w:proofErr w:type="spellEnd"/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Responsibility </w:t>
            </w:r>
            <w:r w:rsidR="00A400A9">
              <w:rPr>
                <w:color w:val="000000" w:themeColor="text1"/>
              </w:rPr>
              <w:t xml:space="preserve">accounting, features and advantages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27-Mar-18</w:t>
            </w:r>
          </w:p>
        </w:tc>
        <w:tc>
          <w:tcPr>
            <w:tcW w:w="8280" w:type="dxa"/>
          </w:tcPr>
          <w:p w:rsidR="00474484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Methods of responsibilities accounting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28-Mar-18</w:t>
            </w:r>
          </w:p>
        </w:tc>
        <w:tc>
          <w:tcPr>
            <w:tcW w:w="8280" w:type="dxa"/>
          </w:tcPr>
          <w:p w:rsidR="00A400A9" w:rsidRDefault="00A400A9" w:rsidP="00A400A9">
            <w:r>
              <w:t>Illustration and practical problems</w:t>
            </w:r>
          </w:p>
        </w:tc>
      </w:tr>
      <w:tr w:rsidR="00A400A9" w:rsidTr="004C1336">
        <w:trPr>
          <w:trHeight w:val="509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29-Mar-18</w:t>
            </w:r>
          </w:p>
        </w:tc>
        <w:tc>
          <w:tcPr>
            <w:tcW w:w="8280" w:type="dxa"/>
          </w:tcPr>
          <w:p w:rsidR="00A400A9" w:rsidRPr="005C35EC" w:rsidRDefault="00DE740F" w:rsidP="00E31048">
            <w:pPr>
              <w:rPr>
                <w:color w:val="000000" w:themeColor="text1"/>
              </w:rPr>
            </w:pPr>
            <w:hyperlink r:id="rId13" w:history="1">
              <w:proofErr w:type="spellStart"/>
              <w:r w:rsidR="00A400A9" w:rsidRPr="005C35EC">
                <w:rPr>
                  <w:color w:val="000000" w:themeColor="text1"/>
                </w:rPr>
                <w:t>Mahavir</w:t>
              </w:r>
              <w:proofErr w:type="spellEnd"/>
              <w:r w:rsidR="00A400A9" w:rsidRPr="005C35EC">
                <w:rPr>
                  <w:color w:val="000000" w:themeColor="text1"/>
                </w:rPr>
                <w:t xml:space="preserve"> </w:t>
              </w:r>
              <w:proofErr w:type="spellStart"/>
              <w:r w:rsidR="00A400A9" w:rsidRPr="005C35EC">
                <w:rPr>
                  <w:color w:val="000000" w:themeColor="text1"/>
                </w:rPr>
                <w:t>Jayanti</w:t>
              </w:r>
              <w:proofErr w:type="spellEnd"/>
            </w:hyperlink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30-Mar-18</w:t>
            </w:r>
          </w:p>
        </w:tc>
        <w:tc>
          <w:tcPr>
            <w:tcW w:w="8280" w:type="dxa"/>
          </w:tcPr>
          <w:p w:rsidR="00A400A9" w:rsidRDefault="00A400A9" w:rsidP="00A400A9">
            <w:r>
              <w:t>Taking problem of complete numerical question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31-Mar-18</w:t>
            </w:r>
          </w:p>
        </w:tc>
        <w:tc>
          <w:tcPr>
            <w:tcW w:w="8280" w:type="dxa"/>
          </w:tcPr>
          <w:p w:rsidR="00A400A9" w:rsidRDefault="00A400A9" w:rsidP="00E31048">
            <w:r>
              <w:t>Test of variance</w:t>
            </w:r>
          </w:p>
        </w:tc>
      </w:tr>
    </w:tbl>
    <w:p w:rsidR="00B862BA" w:rsidRDefault="00B862B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 w:rsidR="00A400A9">
        <w:rPr>
          <w:rFonts w:ascii="Century" w:hAnsi="Century"/>
        </w:rPr>
        <w:t>Assistant/ Associate Professor                                                                      Mrs.Shimpy Mohan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 w:rsidR="00A400A9">
        <w:rPr>
          <w:rFonts w:ascii="Century" w:hAnsi="Century"/>
        </w:rPr>
        <w:t>on: B.COM 6</w:t>
      </w:r>
      <w:r w:rsidR="00A400A9" w:rsidRPr="00A400A9">
        <w:rPr>
          <w:rFonts w:ascii="Century" w:hAnsi="Century"/>
          <w:vertAlign w:val="superscript"/>
        </w:rPr>
        <w:t>TH</w:t>
      </w:r>
      <w:r w:rsidR="00A400A9">
        <w:rPr>
          <w:rFonts w:ascii="Century" w:hAnsi="Century"/>
        </w:rPr>
        <w:t xml:space="preserve"> SEM</w:t>
      </w:r>
    </w:p>
    <w:p w:rsidR="009C630A" w:rsidRPr="009C630A" w:rsidRDefault="00A400A9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MANAGEMENT ACCOUNTING</w:t>
      </w:r>
    </w:p>
    <w:tbl>
      <w:tblPr>
        <w:tblStyle w:val="TableGrid"/>
        <w:tblW w:w="10890" w:type="dxa"/>
        <w:tblInd w:w="-432" w:type="dxa"/>
        <w:tblLook w:val="04A0"/>
      </w:tblPr>
      <w:tblGrid>
        <w:gridCol w:w="1182"/>
        <w:gridCol w:w="1361"/>
        <w:gridCol w:w="8347"/>
      </w:tblGrid>
      <w:tr w:rsidR="009008D2" w:rsidTr="004C1336">
        <w:trPr>
          <w:trHeight w:val="567"/>
        </w:trPr>
        <w:tc>
          <w:tcPr>
            <w:tcW w:w="1182" w:type="dxa"/>
          </w:tcPr>
          <w:p w:rsidR="009008D2" w:rsidRDefault="009008D2" w:rsidP="00E31048">
            <w:r>
              <w:t>Week</w:t>
            </w:r>
          </w:p>
        </w:tc>
        <w:tc>
          <w:tcPr>
            <w:tcW w:w="1361" w:type="dxa"/>
          </w:tcPr>
          <w:p w:rsidR="009008D2" w:rsidRDefault="009008D2" w:rsidP="00E31048">
            <w:r>
              <w:t>Date</w:t>
            </w:r>
          </w:p>
        </w:tc>
        <w:tc>
          <w:tcPr>
            <w:tcW w:w="8347" w:type="dxa"/>
          </w:tcPr>
          <w:p w:rsidR="009008D2" w:rsidRDefault="009008D2" w:rsidP="00E31048">
            <w:r>
              <w:t>Topics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program and performance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CVP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Test of responsibility accounting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Revision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proofErr w:type="spellStart"/>
            <w:r>
              <w:t>Tets</w:t>
            </w:r>
            <w:proofErr w:type="spellEnd"/>
            <w:r>
              <w:t xml:space="preserve"> of budgeting and budgetary control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14-Apr-18</w:t>
            </w:r>
          </w:p>
        </w:tc>
        <w:tc>
          <w:tcPr>
            <w:tcW w:w="8347" w:type="dxa"/>
          </w:tcPr>
          <w:p w:rsidR="009008D2" w:rsidRPr="00850630" w:rsidRDefault="00DE740F" w:rsidP="00E31048">
            <w:hyperlink r:id="rId14" w:history="1">
              <w:r w:rsidR="009008D2" w:rsidRPr="00850630">
                <w:rPr>
                  <w:rFonts w:ascii="inherit" w:eastAsia="Times New Roman" w:hAnsi="inherit" w:cs="Arial"/>
                </w:rPr>
                <w:t>Dr Ambedkar Jayanti</w:t>
              </w:r>
            </w:hyperlink>
            <w:r w:rsidR="009008D2" w:rsidRPr="00850630">
              <w:rPr>
                <w:rFonts w:ascii="inherit" w:eastAsia="Times New Roman" w:hAnsi="inherit" w:cs="Arial"/>
              </w:rPr>
              <w:t xml:space="preserve"> / </w:t>
            </w:r>
            <w:hyperlink r:id="rId15" w:history="1">
              <w:r w:rsidR="009008D2" w:rsidRPr="00850630">
                <w:rPr>
                  <w:rFonts w:ascii="inherit" w:eastAsia="Times New Roman" w:hAnsi="inherit" w:cs="Arial"/>
                </w:rPr>
                <w:t>Vaisakhi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15-Apr-18</w:t>
            </w:r>
          </w:p>
        </w:tc>
        <w:tc>
          <w:tcPr>
            <w:tcW w:w="8347" w:type="dxa"/>
          </w:tcPr>
          <w:p w:rsidR="009008D2" w:rsidRPr="00850630" w:rsidRDefault="009008D2" w:rsidP="00E31048">
            <w:r w:rsidRPr="00850630"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Test of cost reduction and control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17-Apr-18</w:t>
            </w:r>
          </w:p>
        </w:tc>
        <w:tc>
          <w:tcPr>
            <w:tcW w:w="8347" w:type="dxa"/>
          </w:tcPr>
          <w:p w:rsidR="009008D2" w:rsidRPr="00850630" w:rsidRDefault="00A400A9" w:rsidP="00E31048">
            <w:r>
              <w:t>revision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18-Apr-18</w:t>
            </w:r>
          </w:p>
        </w:tc>
        <w:tc>
          <w:tcPr>
            <w:tcW w:w="8347" w:type="dxa"/>
          </w:tcPr>
          <w:p w:rsidR="009008D2" w:rsidRPr="00850630" w:rsidRDefault="00DE740F" w:rsidP="00E31048">
            <w:hyperlink r:id="rId16" w:history="1">
              <w:r w:rsidR="009008D2" w:rsidRPr="00850630">
                <w:rPr>
                  <w:rFonts w:ascii="inherit" w:eastAsia="Times New Roman" w:hAnsi="inherit" w:cs="Arial"/>
                </w:rPr>
                <w:t>Parashurama Jayanti</w:t>
              </w:r>
            </w:hyperlink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variance analysis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23-Apr-18</w:t>
            </w:r>
          </w:p>
        </w:tc>
        <w:tc>
          <w:tcPr>
            <w:tcW w:w="8347" w:type="dxa"/>
          </w:tcPr>
          <w:p w:rsidR="009008D2" w:rsidRPr="005C35EC" w:rsidRDefault="00A400A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567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400A9" w:rsidTr="004C1336">
        <w:trPr>
          <w:trHeight w:val="600"/>
        </w:trPr>
        <w:tc>
          <w:tcPr>
            <w:tcW w:w="1182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28-Apr-18</w:t>
            </w:r>
          </w:p>
        </w:tc>
        <w:tc>
          <w:tcPr>
            <w:tcW w:w="8347" w:type="dxa"/>
          </w:tcPr>
          <w:p w:rsidR="00A400A9" w:rsidRPr="005C35EC" w:rsidRDefault="00A400A9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</w:tbl>
    <w:p w:rsidR="00B862BA" w:rsidRDefault="00B862BA" w:rsidP="0076649C"/>
    <w:sectPr w:rsidR="00B862BA" w:rsidSect="00961680">
      <w:pgSz w:w="12240" w:h="20160" w:code="5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649C"/>
    <w:rsid w:val="001E59D2"/>
    <w:rsid w:val="00223658"/>
    <w:rsid w:val="00312DB1"/>
    <w:rsid w:val="003824FD"/>
    <w:rsid w:val="00474484"/>
    <w:rsid w:val="004C1336"/>
    <w:rsid w:val="005806C5"/>
    <w:rsid w:val="005A7E6E"/>
    <w:rsid w:val="005C35EC"/>
    <w:rsid w:val="006240AB"/>
    <w:rsid w:val="00636BA9"/>
    <w:rsid w:val="006A6200"/>
    <w:rsid w:val="0076649C"/>
    <w:rsid w:val="00850630"/>
    <w:rsid w:val="0086181C"/>
    <w:rsid w:val="008B77B2"/>
    <w:rsid w:val="008C5627"/>
    <w:rsid w:val="009008D2"/>
    <w:rsid w:val="00961680"/>
    <w:rsid w:val="009C1142"/>
    <w:rsid w:val="009C630A"/>
    <w:rsid w:val="00A400A9"/>
    <w:rsid w:val="00AF2B12"/>
    <w:rsid w:val="00B862BA"/>
    <w:rsid w:val="00C3768A"/>
    <w:rsid w:val="00D157B1"/>
    <w:rsid w:val="00DD1B11"/>
    <w:rsid w:val="00DE740F"/>
    <w:rsid w:val="00E0457D"/>
    <w:rsid w:val="00E14778"/>
    <w:rsid w:val="00E31048"/>
    <w:rsid w:val="00F27FE7"/>
    <w:rsid w:val="00FA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holidays.com/countries/india/maha_shivarati.php" TargetMode="External"/><Relationship Id="rId13" Type="http://schemas.openxmlformats.org/officeDocument/2006/relationships/hyperlink" Target="http://www.officeholidays.com/countries/india/mahavir_jayanti.ph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officeholidays.com/countries/india/haryana/2016.php" TargetMode="External"/><Relationship Id="rId12" Type="http://schemas.openxmlformats.org/officeDocument/2006/relationships/hyperlink" Target="http://www.officeholidays.com/countries/india/ram_navami.php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officeholidays.com/countries/india/2016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officeholidays.com/countries/india/india_republic_day.php" TargetMode="External"/><Relationship Id="rId11" Type="http://schemas.openxmlformats.org/officeDocument/2006/relationships/hyperlink" Target="http://www.officeholidays.com/countries/india/haryana/2016.php" TargetMode="External"/><Relationship Id="rId5" Type="http://schemas.openxmlformats.org/officeDocument/2006/relationships/hyperlink" Target="http://www.officeholidays.com/countries/india/haryana/2016.php" TargetMode="External"/><Relationship Id="rId15" Type="http://schemas.openxmlformats.org/officeDocument/2006/relationships/hyperlink" Target="http://www.officeholidays.com/countries/india/haryana/2016.php" TargetMode="External"/><Relationship Id="rId10" Type="http://schemas.openxmlformats.org/officeDocument/2006/relationships/hyperlink" Target="http://www.officeholidays.com/countries/india/holi.php" TargetMode="External"/><Relationship Id="rId4" Type="http://schemas.openxmlformats.org/officeDocument/2006/relationships/hyperlink" Target="http://www.officeholidays.com/countries/india/vasant_panchami.php" TargetMode="External"/><Relationship Id="rId9" Type="http://schemas.openxmlformats.org/officeDocument/2006/relationships/hyperlink" Target="http://www.officeholidays.com/countries/india/guru_ravidas.php" TargetMode="External"/><Relationship Id="rId14" Type="http://schemas.openxmlformats.org/officeDocument/2006/relationships/hyperlink" Target="http://www.officeholidays.com/countries/india/ambedkar_jayan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CMRJ</dc:creator>
  <cp:lastModifiedBy>jitesh</cp:lastModifiedBy>
  <cp:revision>2</cp:revision>
  <cp:lastPrinted>2017-11-20T05:19:00Z</cp:lastPrinted>
  <dcterms:created xsi:type="dcterms:W3CDTF">2017-12-15T08:15:00Z</dcterms:created>
  <dcterms:modified xsi:type="dcterms:W3CDTF">2017-12-15T08:15:00Z</dcterms:modified>
</cp:coreProperties>
</file>